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70B5" w14:textId="192EA324" w:rsidR="00EC7EA7" w:rsidRPr="00903816" w:rsidRDefault="006C35D4" w:rsidP="004B32E5">
      <w:pPr>
        <w:spacing w:line="240" w:lineRule="auto"/>
        <w:jc w:val="both"/>
        <w:rPr>
          <w:b/>
          <w:bCs/>
          <w:spacing w:val="-5"/>
          <w:sz w:val="24"/>
          <w:szCs w:val="24"/>
          <w:lang w:val="en-US"/>
        </w:rPr>
      </w:pPr>
      <w:r w:rsidRPr="00903816">
        <w:rPr>
          <w:b/>
          <w:bCs/>
          <w:spacing w:val="-5"/>
          <w:sz w:val="24"/>
          <w:szCs w:val="24"/>
          <w:lang w:val="en-US"/>
        </w:rPr>
        <w:t xml:space="preserve">AICIS Listed Introduction Written </w:t>
      </w:r>
      <w:r w:rsidR="00EC7EA7" w:rsidRPr="00903816">
        <w:rPr>
          <w:b/>
          <w:bCs/>
          <w:spacing w:val="-5"/>
          <w:sz w:val="24"/>
          <w:szCs w:val="24"/>
          <w:lang w:val="en-US"/>
        </w:rPr>
        <w:t>Undertaking</w:t>
      </w:r>
      <w:r w:rsidR="00E91C9F" w:rsidRPr="00903816">
        <w:rPr>
          <w:b/>
          <w:bCs/>
          <w:spacing w:val="-5"/>
          <w:sz w:val="24"/>
          <w:szCs w:val="24"/>
          <w:lang w:val="en-US"/>
        </w:rPr>
        <w:t xml:space="preserve"> </w:t>
      </w:r>
      <w:r w:rsidR="006442BE" w:rsidRPr="00903816">
        <w:rPr>
          <w:b/>
          <w:bCs/>
          <w:spacing w:val="-5"/>
          <w:sz w:val="24"/>
          <w:szCs w:val="24"/>
          <w:lang w:val="en-US"/>
        </w:rPr>
        <w:t xml:space="preserve">for the </w:t>
      </w:r>
      <w:r w:rsidR="004B32E5" w:rsidRPr="00903816">
        <w:rPr>
          <w:b/>
          <w:bCs/>
          <w:spacing w:val="-5"/>
          <w:sz w:val="24"/>
          <w:szCs w:val="24"/>
          <w:lang w:val="en-US"/>
        </w:rPr>
        <w:t xml:space="preserve">Products </w:t>
      </w:r>
      <w:r w:rsidR="00CD52F7" w:rsidRPr="00903816">
        <w:rPr>
          <w:b/>
          <w:bCs/>
          <w:spacing w:val="-5"/>
          <w:sz w:val="24"/>
          <w:szCs w:val="24"/>
          <w:lang w:val="en-US"/>
        </w:rPr>
        <w:t>Identified</w:t>
      </w:r>
      <w:r w:rsidR="00A03933" w:rsidRPr="00903816">
        <w:rPr>
          <w:b/>
          <w:bCs/>
          <w:spacing w:val="-5"/>
          <w:sz w:val="24"/>
          <w:szCs w:val="24"/>
          <w:lang w:val="en-US"/>
        </w:rPr>
        <w:t xml:space="preserve"> </w:t>
      </w:r>
      <w:r w:rsidR="00903816" w:rsidRPr="00903816">
        <w:rPr>
          <w:b/>
          <w:bCs/>
          <w:spacing w:val="-5"/>
          <w:sz w:val="24"/>
          <w:szCs w:val="24"/>
          <w:lang w:val="en-US"/>
        </w:rPr>
        <w:t>with</w:t>
      </w:r>
      <w:r w:rsidR="00CD52F7" w:rsidRPr="00903816">
        <w:rPr>
          <w:b/>
          <w:bCs/>
          <w:spacing w:val="-5"/>
          <w:sz w:val="24"/>
          <w:szCs w:val="24"/>
          <w:lang w:val="en-US"/>
        </w:rPr>
        <w:t xml:space="preserve"> </w:t>
      </w:r>
      <w:r w:rsidR="004B32E5" w:rsidRPr="00903816">
        <w:rPr>
          <w:b/>
          <w:bCs/>
          <w:spacing w:val="-5"/>
          <w:sz w:val="24"/>
          <w:szCs w:val="24"/>
          <w:lang w:val="en-US"/>
        </w:rPr>
        <w:t xml:space="preserve">Confidential </w:t>
      </w:r>
      <w:r w:rsidR="006442BE" w:rsidRPr="00903816">
        <w:rPr>
          <w:b/>
          <w:bCs/>
          <w:spacing w:val="-5"/>
          <w:sz w:val="24"/>
          <w:szCs w:val="24"/>
          <w:lang w:val="en-US"/>
        </w:rPr>
        <w:t>Ingredients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A12679" w14:paraId="148B81F7" w14:textId="77777777" w:rsidTr="004F52C4">
        <w:tc>
          <w:tcPr>
            <w:tcW w:w="1980" w:type="dxa"/>
          </w:tcPr>
          <w:p w14:paraId="2A455AA3" w14:textId="77777777" w:rsidR="00A12679" w:rsidRDefault="00A12679" w:rsidP="00EC10D8">
            <w:pPr>
              <w:rPr>
                <w:lang w:val="en-US"/>
              </w:rPr>
            </w:pPr>
            <w:r>
              <w:rPr>
                <w:lang w:val="en-US"/>
              </w:rPr>
              <w:t xml:space="preserve">Company Name: </w:t>
            </w:r>
          </w:p>
          <w:p w14:paraId="5FD075AA" w14:textId="77777777" w:rsidR="00A12679" w:rsidRDefault="00A12679" w:rsidP="00EC10D8">
            <w:pPr>
              <w:rPr>
                <w:lang w:val="en-US"/>
              </w:rPr>
            </w:pPr>
          </w:p>
        </w:tc>
        <w:tc>
          <w:tcPr>
            <w:tcW w:w="7036" w:type="dxa"/>
            <w:shd w:val="clear" w:color="auto" w:fill="E7E6E6" w:themeFill="background2"/>
          </w:tcPr>
          <w:p w14:paraId="5B3ED558" w14:textId="1DD79FA0" w:rsidR="00A12679" w:rsidRDefault="00A12679" w:rsidP="00EC10D8">
            <w:pPr>
              <w:rPr>
                <w:lang w:val="en-US"/>
              </w:rPr>
            </w:pPr>
          </w:p>
        </w:tc>
      </w:tr>
      <w:tr w:rsidR="006C35D4" w14:paraId="26EF7210" w14:textId="77777777" w:rsidTr="004F52C4">
        <w:tc>
          <w:tcPr>
            <w:tcW w:w="1980" w:type="dxa"/>
          </w:tcPr>
          <w:p w14:paraId="42069A1A" w14:textId="77777777" w:rsidR="006C35D4" w:rsidRDefault="006C35D4" w:rsidP="00EC10D8">
            <w:pPr>
              <w:rPr>
                <w:lang w:val="en-US"/>
              </w:rPr>
            </w:pPr>
            <w:r>
              <w:rPr>
                <w:lang w:val="en-US"/>
              </w:rPr>
              <w:t>Company Number:</w:t>
            </w:r>
          </w:p>
          <w:p w14:paraId="365F2365" w14:textId="77777777" w:rsidR="006C35D4" w:rsidRDefault="006C35D4" w:rsidP="00EC10D8">
            <w:pPr>
              <w:rPr>
                <w:lang w:val="en-US"/>
              </w:rPr>
            </w:pPr>
          </w:p>
        </w:tc>
        <w:tc>
          <w:tcPr>
            <w:tcW w:w="7036" w:type="dxa"/>
            <w:shd w:val="clear" w:color="auto" w:fill="E7E6E6" w:themeFill="background2"/>
          </w:tcPr>
          <w:p w14:paraId="1AC6D112" w14:textId="03414F8D" w:rsidR="002251A4" w:rsidRDefault="002251A4" w:rsidP="00EC10D8">
            <w:pPr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="00CD52F7">
              <w:rPr>
                <w:lang w:val="en-US"/>
              </w:rPr>
              <w:t>P</w:t>
            </w:r>
            <w:r>
              <w:rPr>
                <w:lang w:val="en-US"/>
              </w:rPr>
              <w:t>referably the AICIS Business Number</w:t>
            </w:r>
            <w:r w:rsidR="00CD52F7">
              <w:rPr>
                <w:lang w:val="en-US"/>
              </w:rPr>
              <w:t xml:space="preserve">. </w:t>
            </w:r>
            <w:proofErr w:type="gramStart"/>
            <w:r w:rsidR="00CD52F7">
              <w:rPr>
                <w:lang w:val="en-US"/>
              </w:rPr>
              <w:t>Plus</w:t>
            </w:r>
            <w:proofErr w:type="gramEnd"/>
            <w:r>
              <w:rPr>
                <w:lang w:val="en-US"/>
              </w:rPr>
              <w:t xml:space="preserve"> in Australia</w:t>
            </w:r>
            <w:r w:rsidR="00F11E21">
              <w:rPr>
                <w:lang w:val="en-US"/>
              </w:rPr>
              <w:t>,</w:t>
            </w:r>
            <w:r>
              <w:rPr>
                <w:lang w:val="en-US"/>
              </w:rPr>
              <w:t xml:space="preserve"> the ABN</w:t>
            </w:r>
            <w:r w:rsidR="00CD52F7">
              <w:rPr>
                <w:lang w:val="en-US"/>
              </w:rPr>
              <w:t xml:space="preserve"> or ACN.</w:t>
            </w:r>
          </w:p>
          <w:p w14:paraId="7ADDB82C" w14:textId="33134714" w:rsidR="006C35D4" w:rsidRDefault="00CD52F7" w:rsidP="00EC10D8">
            <w:pPr>
              <w:rPr>
                <w:lang w:val="en-US"/>
              </w:rPr>
            </w:pPr>
            <w:r>
              <w:rPr>
                <w:lang w:val="en-US"/>
              </w:rPr>
              <w:t xml:space="preserve">In another country.  </w:t>
            </w:r>
            <w:r w:rsidR="002251A4">
              <w:rPr>
                <w:lang w:val="en-US"/>
              </w:rPr>
              <w:t xml:space="preserve">the Regulated </w:t>
            </w:r>
            <w:r>
              <w:rPr>
                <w:lang w:val="en-US"/>
              </w:rPr>
              <w:t>Company/</w:t>
            </w:r>
            <w:r w:rsidR="002251A4">
              <w:rPr>
                <w:lang w:val="en-US"/>
              </w:rPr>
              <w:t>Business Number</w:t>
            </w:r>
            <w:r>
              <w:rPr>
                <w:lang w:val="en-US"/>
              </w:rPr>
              <w:t>.”</w:t>
            </w:r>
          </w:p>
        </w:tc>
      </w:tr>
      <w:tr w:rsidR="00A12679" w14:paraId="6011D84C" w14:textId="77777777" w:rsidTr="004F52C4">
        <w:tc>
          <w:tcPr>
            <w:tcW w:w="1980" w:type="dxa"/>
            <w:tcBorders>
              <w:bottom w:val="single" w:sz="4" w:space="0" w:color="auto"/>
            </w:tcBorders>
          </w:tcPr>
          <w:p w14:paraId="7EDC5BA1" w14:textId="3BCC7761" w:rsidR="00A12679" w:rsidRDefault="006C35D4" w:rsidP="00EC10D8">
            <w:pPr>
              <w:rPr>
                <w:lang w:val="en-US"/>
              </w:rPr>
            </w:pPr>
            <w:r>
              <w:rPr>
                <w:lang w:val="en-US"/>
              </w:rPr>
              <w:t>Company Address</w:t>
            </w:r>
            <w:r w:rsidR="00A12679">
              <w:rPr>
                <w:lang w:val="en-US"/>
              </w:rPr>
              <w:t>:</w:t>
            </w:r>
          </w:p>
          <w:p w14:paraId="470590E9" w14:textId="77777777" w:rsidR="00A12679" w:rsidRDefault="00A12679" w:rsidP="00EC10D8">
            <w:pPr>
              <w:rPr>
                <w:lang w:val="en-US"/>
              </w:rPr>
            </w:pPr>
          </w:p>
        </w:tc>
        <w:tc>
          <w:tcPr>
            <w:tcW w:w="703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B950C9E" w14:textId="182DE3CB" w:rsidR="00A12679" w:rsidRDefault="00A12679" w:rsidP="00EC10D8">
            <w:pPr>
              <w:rPr>
                <w:lang w:val="en-US"/>
              </w:rPr>
            </w:pPr>
          </w:p>
        </w:tc>
      </w:tr>
      <w:tr w:rsidR="00A12679" w14:paraId="4E03CC6C" w14:textId="77777777" w:rsidTr="00A12679">
        <w:tc>
          <w:tcPr>
            <w:tcW w:w="9016" w:type="dxa"/>
            <w:gridSpan w:val="2"/>
            <w:tcBorders>
              <w:left w:val="nil"/>
              <w:bottom w:val="nil"/>
              <w:right w:val="nil"/>
            </w:tcBorders>
          </w:tcPr>
          <w:p w14:paraId="49742B59" w14:textId="77777777" w:rsidR="004F52C4" w:rsidRDefault="004F52C4" w:rsidP="00EC10D8">
            <w:pPr>
              <w:rPr>
                <w:lang w:val="en-US"/>
              </w:rPr>
            </w:pPr>
          </w:p>
          <w:p w14:paraId="411CBE73" w14:textId="12234902" w:rsidR="00A12679" w:rsidRDefault="00A12679" w:rsidP="00EC10D8">
            <w:pPr>
              <w:rPr>
                <w:lang w:val="en-US"/>
              </w:rPr>
            </w:pPr>
            <w:r>
              <w:rPr>
                <w:lang w:val="en-US"/>
              </w:rPr>
              <w:t>herein referred to as “the Company”</w:t>
            </w:r>
            <w:r w:rsidR="007A5DE4">
              <w:rPr>
                <w:lang w:val="en-US"/>
              </w:rPr>
              <w:t>.</w:t>
            </w:r>
          </w:p>
          <w:p w14:paraId="04D3D7A0" w14:textId="77777777" w:rsidR="00A12679" w:rsidRDefault="00A12679" w:rsidP="00EC10D8">
            <w:pPr>
              <w:rPr>
                <w:lang w:val="en-US"/>
              </w:rPr>
            </w:pPr>
          </w:p>
        </w:tc>
      </w:tr>
    </w:tbl>
    <w:p w14:paraId="5FCC1F72" w14:textId="294C8638" w:rsidR="00A12679" w:rsidRDefault="00A12679" w:rsidP="00EC10D8">
      <w:pPr>
        <w:spacing w:line="240" w:lineRule="auto"/>
        <w:rPr>
          <w:lang w:val="en-US"/>
        </w:rPr>
      </w:pPr>
      <w:r>
        <w:rPr>
          <w:lang w:val="en-US"/>
        </w:rPr>
        <w:t xml:space="preserve">The following is required to be completed </w:t>
      </w:r>
      <w:r w:rsidR="00D56809">
        <w:rPr>
          <w:lang w:val="en-US"/>
        </w:rPr>
        <w:t xml:space="preserve">for products with ingredients </w:t>
      </w:r>
      <w:r>
        <w:rPr>
          <w:lang w:val="en-US"/>
        </w:rPr>
        <w:t xml:space="preserve">where </w:t>
      </w:r>
      <w:r w:rsidRPr="006A6979">
        <w:rPr>
          <w:lang w:val="en-US"/>
        </w:rPr>
        <w:t xml:space="preserve">a CAS Registry Number is not assigned or if the chemical identity is not disclosed to </w:t>
      </w:r>
      <w:r w:rsidR="006442BE">
        <w:rPr>
          <w:lang w:val="en-US"/>
        </w:rPr>
        <w:t xml:space="preserve">the “Business importing into Australia” </w:t>
      </w:r>
      <w:r>
        <w:rPr>
          <w:lang w:val="en-US"/>
        </w:rPr>
        <w:t xml:space="preserve">by the Company.  </w:t>
      </w:r>
    </w:p>
    <w:p w14:paraId="4E27F9FC" w14:textId="249D1454" w:rsidR="006A6979" w:rsidRPr="00A12679" w:rsidRDefault="002D4A52" w:rsidP="00EC10D8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This confirms</w:t>
      </w:r>
      <w:r w:rsidR="006A6979" w:rsidRPr="00A12679">
        <w:rPr>
          <w:lang w:val="en-US"/>
        </w:rPr>
        <w:t xml:space="preserve"> that </w:t>
      </w:r>
      <w:r>
        <w:rPr>
          <w:lang w:val="en-US"/>
        </w:rPr>
        <w:t>each industrial</w:t>
      </w:r>
      <w:r w:rsidR="006A6979" w:rsidRPr="00A12679">
        <w:rPr>
          <w:lang w:val="en-US"/>
        </w:rPr>
        <w:t xml:space="preserve"> chemical is listed on the Australian Inventory of Industrial Chemicals (AIIC)</w:t>
      </w:r>
      <w:r w:rsidR="00FF63E2">
        <w:rPr>
          <w:lang w:val="en-US"/>
        </w:rPr>
        <w:t>,</w:t>
      </w:r>
      <w:r w:rsidR="006A6979" w:rsidRPr="00A12679">
        <w:rPr>
          <w:lang w:val="en-US"/>
        </w:rPr>
        <w:t xml:space="preserve"> </w:t>
      </w:r>
      <w:r w:rsidR="006A6979" w:rsidRPr="00F11E21">
        <w:rPr>
          <w:u w:val="single"/>
          <w:lang w:val="en-US"/>
        </w:rPr>
        <w:t>and</w:t>
      </w:r>
      <w:r w:rsidR="006A6979" w:rsidRPr="00A12679">
        <w:rPr>
          <w:lang w:val="en-US"/>
        </w:rPr>
        <w:t xml:space="preserve"> </w:t>
      </w:r>
      <w:r>
        <w:rPr>
          <w:lang w:val="en-US"/>
        </w:rPr>
        <w:t xml:space="preserve">the Company will notify </w:t>
      </w:r>
      <w:r w:rsidR="006442BE">
        <w:rPr>
          <w:lang w:val="en-US"/>
        </w:rPr>
        <w:t>the “</w:t>
      </w:r>
      <w:r w:rsidR="006442BE" w:rsidRPr="006442BE">
        <w:rPr>
          <w:lang w:val="en-US"/>
        </w:rPr>
        <w:t>Business importing into Australia</w:t>
      </w:r>
      <w:r w:rsidR="006442BE">
        <w:rPr>
          <w:lang w:val="en-US"/>
        </w:rPr>
        <w:t>”</w:t>
      </w:r>
      <w:r w:rsidR="006442BE" w:rsidRPr="006442BE">
        <w:rPr>
          <w:lang w:val="en-US"/>
        </w:rPr>
        <w:t xml:space="preserve"> </w:t>
      </w:r>
      <w:r>
        <w:rPr>
          <w:lang w:val="en-US"/>
        </w:rPr>
        <w:t xml:space="preserve">of </w:t>
      </w:r>
      <w:r w:rsidR="006A6979" w:rsidRPr="00A12679">
        <w:rPr>
          <w:lang w:val="en-US"/>
        </w:rPr>
        <w:t xml:space="preserve">whether the terms of the Inventory listing for </w:t>
      </w:r>
      <w:r>
        <w:rPr>
          <w:lang w:val="en-US"/>
        </w:rPr>
        <w:t>a</w:t>
      </w:r>
      <w:r w:rsidR="006A6979" w:rsidRPr="00A12679">
        <w:rPr>
          <w:lang w:val="en-US"/>
        </w:rPr>
        <w:t xml:space="preserve"> chemical include a:</w:t>
      </w:r>
    </w:p>
    <w:p w14:paraId="6EAE148E" w14:textId="77777777" w:rsidR="006A6979" w:rsidRPr="006A6979" w:rsidRDefault="006A6979" w:rsidP="00EC10D8">
      <w:pPr>
        <w:numPr>
          <w:ilvl w:val="1"/>
          <w:numId w:val="1"/>
        </w:numPr>
        <w:spacing w:after="0" w:line="240" w:lineRule="auto"/>
        <w:textAlignment w:val="center"/>
        <w:rPr>
          <w:lang w:val="en-US"/>
        </w:rPr>
      </w:pPr>
      <w:r w:rsidRPr="006A6979">
        <w:rPr>
          <w:lang w:val="en-US"/>
        </w:rPr>
        <w:t>defined scope of assessment</w:t>
      </w:r>
    </w:p>
    <w:p w14:paraId="27578DE3" w14:textId="77777777" w:rsidR="006A6979" w:rsidRPr="006A6979" w:rsidRDefault="006A6979" w:rsidP="00EC10D8">
      <w:pPr>
        <w:numPr>
          <w:ilvl w:val="1"/>
          <w:numId w:val="1"/>
        </w:numPr>
        <w:spacing w:after="0" w:line="240" w:lineRule="auto"/>
        <w:textAlignment w:val="center"/>
        <w:rPr>
          <w:lang w:val="en-US"/>
        </w:rPr>
      </w:pPr>
      <w:r w:rsidRPr="006A6979">
        <w:rPr>
          <w:lang w:val="en-US"/>
        </w:rPr>
        <w:t>conditions relating to its introduction or use</w:t>
      </w:r>
    </w:p>
    <w:p w14:paraId="64EB1282" w14:textId="788E1D63" w:rsidR="006A6979" w:rsidRDefault="006A6979" w:rsidP="00EC10D8">
      <w:pPr>
        <w:numPr>
          <w:ilvl w:val="1"/>
          <w:numId w:val="1"/>
        </w:numPr>
        <w:spacing w:after="0" w:line="240" w:lineRule="auto"/>
        <w:textAlignment w:val="center"/>
        <w:rPr>
          <w:lang w:val="en-US"/>
        </w:rPr>
      </w:pPr>
      <w:r w:rsidRPr="006A6979">
        <w:rPr>
          <w:lang w:val="en-US"/>
        </w:rPr>
        <w:t xml:space="preserve">specific information requirement </w:t>
      </w:r>
    </w:p>
    <w:p w14:paraId="4A5998BB" w14:textId="77777777" w:rsidR="00FF63E2" w:rsidRPr="00FF63E2" w:rsidRDefault="00FF63E2" w:rsidP="00EC10D8">
      <w:pPr>
        <w:spacing w:after="0" w:line="240" w:lineRule="auto"/>
        <w:textAlignment w:val="center"/>
        <w:rPr>
          <w:lang w:val="en-US"/>
        </w:rPr>
      </w:pPr>
    </w:p>
    <w:p w14:paraId="2931E549" w14:textId="5C3A614D" w:rsidR="006A6979" w:rsidRPr="00A12679" w:rsidRDefault="00FF63E2" w:rsidP="00EC10D8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lang w:val="en-US"/>
        </w:rPr>
      </w:pPr>
      <w:r>
        <w:rPr>
          <w:lang w:val="en-US"/>
        </w:rPr>
        <w:t>This confirms</w:t>
      </w:r>
      <w:r w:rsidRPr="00FF63E2">
        <w:rPr>
          <w:lang w:val="en-US"/>
        </w:rPr>
        <w:t xml:space="preserve"> </w:t>
      </w:r>
      <w:r>
        <w:rPr>
          <w:lang w:val="en-US"/>
        </w:rPr>
        <w:t>t</w:t>
      </w:r>
      <w:r w:rsidR="006A6979" w:rsidRPr="00A12679">
        <w:rPr>
          <w:lang w:val="en-US"/>
        </w:rPr>
        <w:t xml:space="preserve">hat the Proper Name (CAS name or IUPAC name) and CAS number (if assigned) of </w:t>
      </w:r>
      <w:r w:rsidR="00725290">
        <w:rPr>
          <w:lang w:val="en-US"/>
        </w:rPr>
        <w:t xml:space="preserve">each </w:t>
      </w:r>
      <w:r>
        <w:rPr>
          <w:lang w:val="en-US"/>
        </w:rPr>
        <w:t xml:space="preserve">industrial </w:t>
      </w:r>
      <w:r w:rsidR="006A6979" w:rsidRPr="00A12679">
        <w:rPr>
          <w:lang w:val="en-US"/>
        </w:rPr>
        <w:t xml:space="preserve">chemical will be </w:t>
      </w:r>
      <w:r w:rsidR="006A6979" w:rsidRPr="004B32E5">
        <w:rPr>
          <w:b/>
          <w:bCs/>
          <w:lang w:val="en-US"/>
        </w:rPr>
        <w:t>provided to the Executive Director of AICIS on request</w:t>
      </w:r>
      <w:r w:rsidR="006A6979" w:rsidRPr="00A12679">
        <w:rPr>
          <w:lang w:val="en-US"/>
        </w:rPr>
        <w:t xml:space="preserve">, within 40 working days after the request is made, whether the request is made from AICIS or </w:t>
      </w:r>
      <w:r w:rsidR="006442BE">
        <w:rPr>
          <w:lang w:val="en-US"/>
        </w:rPr>
        <w:t>the “</w:t>
      </w:r>
      <w:r w:rsidR="006442BE" w:rsidRPr="006442BE">
        <w:rPr>
          <w:lang w:val="en-US"/>
        </w:rPr>
        <w:t>Business importing into Australia</w:t>
      </w:r>
      <w:r w:rsidR="006442BE">
        <w:rPr>
          <w:lang w:val="en-US"/>
        </w:rPr>
        <w:t>”</w:t>
      </w:r>
      <w:r w:rsidR="006A6979" w:rsidRPr="00A12679">
        <w:rPr>
          <w:lang w:val="en-US"/>
        </w:rPr>
        <w:t xml:space="preserve">. </w:t>
      </w:r>
    </w:p>
    <w:p w14:paraId="6A8DB8E9" w14:textId="77777777" w:rsidR="00A12679" w:rsidRDefault="00A12679" w:rsidP="00EC10D8">
      <w:pPr>
        <w:spacing w:after="0" w:line="240" w:lineRule="auto"/>
        <w:rPr>
          <w:lang w:val="en-US"/>
        </w:rPr>
      </w:pPr>
    </w:p>
    <w:p w14:paraId="70203C7E" w14:textId="600CA63F" w:rsidR="002E0190" w:rsidRDefault="00EC7EA7" w:rsidP="00EC10D8">
      <w:pPr>
        <w:spacing w:line="240" w:lineRule="auto"/>
        <w:rPr>
          <w:lang w:val="en-US"/>
        </w:rPr>
      </w:pPr>
      <w:r>
        <w:rPr>
          <w:lang w:val="en-US"/>
        </w:rPr>
        <w:t xml:space="preserve">The </w:t>
      </w:r>
      <w:r w:rsidR="002D4A52">
        <w:rPr>
          <w:lang w:val="en-US"/>
        </w:rPr>
        <w:t>products</w:t>
      </w:r>
      <w:r>
        <w:rPr>
          <w:lang w:val="en-US"/>
        </w:rPr>
        <w:t xml:space="preserve"> to which this relates </w:t>
      </w:r>
      <w:r w:rsidR="00BB0A7E">
        <w:rPr>
          <w:lang w:val="en-US"/>
        </w:rPr>
        <w:t>are</w:t>
      </w:r>
      <w:r w:rsidR="00FE7009">
        <w:rPr>
          <w:lang w:val="en-US"/>
        </w:rPr>
        <w:t xml:space="preserve"> the</w:t>
      </w:r>
      <w:r w:rsidR="00BB0A7E">
        <w:rPr>
          <w:lang w:val="en-US"/>
        </w:rPr>
        <w:t xml:space="preserve"> </w:t>
      </w:r>
      <w:r w:rsidR="00BB0A7E" w:rsidRPr="00E91C9F">
        <w:rPr>
          <w:b/>
          <w:bCs/>
          <w:lang w:val="en-US"/>
        </w:rPr>
        <w:t xml:space="preserve">products </w:t>
      </w:r>
      <w:r w:rsidR="00FE7009">
        <w:rPr>
          <w:b/>
          <w:bCs/>
          <w:lang w:val="en-US"/>
        </w:rPr>
        <w:t>supplied</w:t>
      </w:r>
      <w:r w:rsidR="00BB0A7E" w:rsidRPr="00E91C9F">
        <w:rPr>
          <w:b/>
          <w:bCs/>
          <w:lang w:val="en-US"/>
        </w:rPr>
        <w:t xml:space="preserve"> into Australia through</w:t>
      </w:r>
      <w:r w:rsidR="00D61AEC">
        <w:rPr>
          <w:b/>
          <w:bCs/>
          <w:lang w:val="en-US"/>
        </w:rPr>
        <w:t xml:space="preserve"> the </w:t>
      </w:r>
      <w:r w:rsidR="006442BE" w:rsidRPr="006442BE">
        <w:rPr>
          <w:b/>
          <w:bCs/>
          <w:lang w:val="en-US"/>
        </w:rPr>
        <w:t>“Business importing into Australia”</w:t>
      </w:r>
      <w:r w:rsidR="00FE7009">
        <w:rPr>
          <w:b/>
          <w:bCs/>
          <w:lang w:val="en-US"/>
        </w:rPr>
        <w:t>, as listed in the Annex following</w:t>
      </w:r>
      <w:r w:rsidR="00ED2AC3">
        <w:rPr>
          <w:lang w:val="en-US"/>
        </w:rPr>
        <w:t>.</w:t>
      </w:r>
    </w:p>
    <w:p w14:paraId="750CC091" w14:textId="2C52D5CC" w:rsidR="002E0190" w:rsidRPr="006A6979" w:rsidRDefault="004F52C4" w:rsidP="00EC10D8">
      <w:pPr>
        <w:spacing w:line="240" w:lineRule="auto"/>
      </w:pPr>
      <w:r>
        <w:rPr>
          <w:lang w:val="en-US"/>
        </w:rPr>
        <w:t>Authorized representative o</w:t>
      </w:r>
      <w:r w:rsidR="006663B9">
        <w:rPr>
          <w:lang w:val="en-US"/>
        </w:rPr>
        <w:t xml:space="preserve">n behalf </w:t>
      </w:r>
      <w:r w:rsidR="002E0190">
        <w:rPr>
          <w:lang w:val="en-US"/>
        </w:rPr>
        <w:t xml:space="preserve">of </w:t>
      </w:r>
      <w:r w:rsidR="00A12679">
        <w:rPr>
          <w:lang w:val="en-US"/>
        </w:rPr>
        <w:t>t</w:t>
      </w:r>
      <w:r w:rsidR="002E0190">
        <w:rPr>
          <w:lang w:val="en-US"/>
        </w:rPr>
        <w:t>he Company</w:t>
      </w:r>
      <w:r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A12679" w14:paraId="63CE1E12" w14:textId="77777777" w:rsidTr="0005262B">
        <w:trPr>
          <w:trHeight w:val="537"/>
        </w:trPr>
        <w:tc>
          <w:tcPr>
            <w:tcW w:w="1413" w:type="dxa"/>
          </w:tcPr>
          <w:p w14:paraId="42399265" w14:textId="77777777" w:rsidR="00A12679" w:rsidRDefault="00A12679" w:rsidP="00EC10D8">
            <w:pPr>
              <w:pBdr>
                <w:between w:val="single" w:sz="4" w:space="1" w:color="auto"/>
                <w:bar w:val="single" w:sz="4" w:color="auto"/>
              </w:pBdr>
              <w:rPr>
                <w:lang w:val="en-US"/>
              </w:rPr>
            </w:pPr>
            <w:r>
              <w:rPr>
                <w:lang w:val="en-US"/>
              </w:rPr>
              <w:t xml:space="preserve">Name: </w:t>
            </w:r>
          </w:p>
          <w:p w14:paraId="6E7F1EF7" w14:textId="77777777" w:rsidR="00A12679" w:rsidRDefault="00A12679" w:rsidP="00EC10D8">
            <w:pPr>
              <w:rPr>
                <w:lang w:val="en-US"/>
              </w:rPr>
            </w:pPr>
          </w:p>
        </w:tc>
        <w:tc>
          <w:tcPr>
            <w:tcW w:w="7603" w:type="dxa"/>
            <w:shd w:val="clear" w:color="auto" w:fill="E7E6E6" w:themeFill="background2"/>
          </w:tcPr>
          <w:p w14:paraId="1DD3DCE6" w14:textId="77777777" w:rsidR="00A12679" w:rsidRDefault="00A12679" w:rsidP="00EC10D8">
            <w:pPr>
              <w:rPr>
                <w:lang w:val="en-US"/>
              </w:rPr>
            </w:pPr>
          </w:p>
        </w:tc>
      </w:tr>
      <w:tr w:rsidR="00A12679" w14:paraId="5CCF61E4" w14:textId="77777777" w:rsidTr="0005262B">
        <w:trPr>
          <w:trHeight w:val="537"/>
        </w:trPr>
        <w:tc>
          <w:tcPr>
            <w:tcW w:w="1413" w:type="dxa"/>
          </w:tcPr>
          <w:p w14:paraId="6883C6C7" w14:textId="77777777" w:rsidR="00A12679" w:rsidRDefault="00A12679" w:rsidP="00EC10D8">
            <w:pPr>
              <w:rPr>
                <w:lang w:val="en-US"/>
              </w:rPr>
            </w:pPr>
            <w:r>
              <w:rPr>
                <w:lang w:val="en-US"/>
              </w:rPr>
              <w:t>Title:</w:t>
            </w:r>
          </w:p>
          <w:p w14:paraId="7564936B" w14:textId="77777777" w:rsidR="00A12679" w:rsidRDefault="00A12679" w:rsidP="00EC10D8">
            <w:pPr>
              <w:rPr>
                <w:lang w:val="en-US"/>
              </w:rPr>
            </w:pPr>
          </w:p>
        </w:tc>
        <w:tc>
          <w:tcPr>
            <w:tcW w:w="7603" w:type="dxa"/>
            <w:shd w:val="clear" w:color="auto" w:fill="E7E6E6" w:themeFill="background2"/>
          </w:tcPr>
          <w:p w14:paraId="2E786BE1" w14:textId="77777777" w:rsidR="00A12679" w:rsidRDefault="00A12679" w:rsidP="00EC10D8">
            <w:pPr>
              <w:rPr>
                <w:lang w:val="en-US"/>
              </w:rPr>
            </w:pPr>
          </w:p>
        </w:tc>
      </w:tr>
      <w:tr w:rsidR="0005262B" w14:paraId="743A0CA6" w14:textId="77777777" w:rsidTr="0005262B">
        <w:trPr>
          <w:trHeight w:val="537"/>
        </w:trPr>
        <w:tc>
          <w:tcPr>
            <w:tcW w:w="1413" w:type="dxa"/>
          </w:tcPr>
          <w:p w14:paraId="7ACCA190" w14:textId="5D5D24FC" w:rsidR="0005262B" w:rsidRDefault="0005262B" w:rsidP="00EC10D8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  <w:p w14:paraId="593342F4" w14:textId="77777777" w:rsidR="0005262B" w:rsidRDefault="0005262B" w:rsidP="00EC10D8">
            <w:pPr>
              <w:rPr>
                <w:lang w:val="en-US"/>
              </w:rPr>
            </w:pPr>
          </w:p>
        </w:tc>
        <w:tc>
          <w:tcPr>
            <w:tcW w:w="7603" w:type="dxa"/>
            <w:shd w:val="clear" w:color="auto" w:fill="E7E6E6" w:themeFill="background2"/>
          </w:tcPr>
          <w:p w14:paraId="1E9C7B7C" w14:textId="77777777" w:rsidR="0005262B" w:rsidRDefault="0005262B" w:rsidP="00EC10D8">
            <w:pPr>
              <w:rPr>
                <w:lang w:val="en-US"/>
              </w:rPr>
            </w:pPr>
          </w:p>
        </w:tc>
      </w:tr>
      <w:tr w:rsidR="0005262B" w14:paraId="69BCA6BF" w14:textId="77777777" w:rsidTr="0005262B">
        <w:trPr>
          <w:trHeight w:val="537"/>
        </w:trPr>
        <w:tc>
          <w:tcPr>
            <w:tcW w:w="1413" w:type="dxa"/>
          </w:tcPr>
          <w:p w14:paraId="54858BCE" w14:textId="77777777" w:rsidR="0005262B" w:rsidRDefault="0005262B" w:rsidP="00EC10D8">
            <w:pPr>
              <w:rPr>
                <w:lang w:val="en-US"/>
              </w:rPr>
            </w:pPr>
            <w:r>
              <w:rPr>
                <w:lang w:val="en-US"/>
              </w:rPr>
              <w:t xml:space="preserve">Signature: </w:t>
            </w:r>
          </w:p>
          <w:p w14:paraId="1AEB48CA" w14:textId="77777777" w:rsidR="0005262B" w:rsidRDefault="0005262B" w:rsidP="00EC10D8">
            <w:pPr>
              <w:rPr>
                <w:lang w:val="en-US"/>
              </w:rPr>
            </w:pPr>
          </w:p>
        </w:tc>
        <w:tc>
          <w:tcPr>
            <w:tcW w:w="7603" w:type="dxa"/>
            <w:shd w:val="clear" w:color="auto" w:fill="E7E6E6" w:themeFill="background2"/>
          </w:tcPr>
          <w:p w14:paraId="4F542282" w14:textId="77777777" w:rsidR="0005262B" w:rsidRDefault="0005262B" w:rsidP="00EC10D8">
            <w:pPr>
              <w:rPr>
                <w:lang w:val="en-US"/>
              </w:rPr>
            </w:pPr>
          </w:p>
        </w:tc>
      </w:tr>
      <w:tr w:rsidR="0005262B" w14:paraId="788E286C" w14:textId="77777777" w:rsidTr="0005262B">
        <w:trPr>
          <w:trHeight w:val="538"/>
        </w:trPr>
        <w:tc>
          <w:tcPr>
            <w:tcW w:w="1413" w:type="dxa"/>
          </w:tcPr>
          <w:p w14:paraId="01B507D1" w14:textId="77777777" w:rsidR="0005262B" w:rsidRDefault="0005262B" w:rsidP="00EC10D8">
            <w:pPr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  <w:p w14:paraId="0555DF35" w14:textId="77777777" w:rsidR="0005262B" w:rsidRDefault="0005262B" w:rsidP="00EC10D8">
            <w:pPr>
              <w:rPr>
                <w:lang w:val="en-US"/>
              </w:rPr>
            </w:pPr>
          </w:p>
        </w:tc>
        <w:tc>
          <w:tcPr>
            <w:tcW w:w="7603" w:type="dxa"/>
            <w:shd w:val="clear" w:color="auto" w:fill="E7E6E6" w:themeFill="background2"/>
          </w:tcPr>
          <w:p w14:paraId="4A60A45C" w14:textId="77777777" w:rsidR="0005262B" w:rsidRDefault="0005262B" w:rsidP="00EC10D8">
            <w:pPr>
              <w:rPr>
                <w:lang w:val="en-US"/>
              </w:rPr>
            </w:pPr>
          </w:p>
        </w:tc>
      </w:tr>
    </w:tbl>
    <w:p w14:paraId="0A45FBF1" w14:textId="1D7F79FD" w:rsidR="002E0190" w:rsidRDefault="002251A4" w:rsidP="00EC10D8">
      <w:pPr>
        <w:spacing w:before="240" w:after="240" w:line="240" w:lineRule="auto"/>
        <w:rPr>
          <w:lang w:val="en-US"/>
        </w:rPr>
      </w:pPr>
      <w:r w:rsidRPr="002251A4">
        <w:rPr>
          <w:b/>
          <w:bCs/>
          <w:lang w:val="en-US"/>
        </w:rPr>
        <w:t xml:space="preserve">Note: </w:t>
      </w:r>
      <w:r w:rsidR="00D61AEC">
        <w:rPr>
          <w:lang w:val="en-US"/>
        </w:rPr>
        <w:t xml:space="preserve">The named Company’s </w:t>
      </w:r>
      <w:r w:rsidRPr="002251A4">
        <w:rPr>
          <w:lang w:val="en-US"/>
        </w:rPr>
        <w:t xml:space="preserve">provision of information for each industrial chemical included in an AICIS Written Undertaking request to </w:t>
      </w:r>
      <w:r w:rsidR="00D61AEC" w:rsidRPr="00D61AEC">
        <w:rPr>
          <w:lang w:val="en-US"/>
        </w:rPr>
        <w:t>named Company</w:t>
      </w:r>
      <w:r w:rsidRPr="002251A4">
        <w:rPr>
          <w:lang w:val="en-US"/>
        </w:rPr>
        <w:t xml:space="preserve">, is subject to satisfactory AICIS security processes and requirements and consequences being provided in writing to </w:t>
      </w:r>
      <w:r w:rsidR="004B32E5">
        <w:rPr>
          <w:lang w:val="en-US"/>
        </w:rPr>
        <w:t xml:space="preserve">the </w:t>
      </w:r>
      <w:r w:rsidR="00D61AEC" w:rsidRPr="00D61AEC">
        <w:rPr>
          <w:lang w:val="en-US"/>
        </w:rPr>
        <w:t xml:space="preserve">named Company </w:t>
      </w:r>
      <w:r w:rsidRPr="002251A4">
        <w:rPr>
          <w:lang w:val="en-US"/>
        </w:rPr>
        <w:t>for the information to be provided under the Written Undertaking request.</w:t>
      </w:r>
    </w:p>
    <w:p w14:paraId="7ED8F082" w14:textId="1DD08985" w:rsidR="00D61AEC" w:rsidRDefault="00D61AEC" w:rsidP="004B32E5">
      <w:pPr>
        <w:spacing w:after="60" w:line="240" w:lineRule="auto"/>
        <w:rPr>
          <w:lang w:val="en-US"/>
        </w:rPr>
      </w:pPr>
      <w:r w:rsidRPr="00D61AEC">
        <w:rPr>
          <w:b/>
          <w:bCs/>
          <w:lang w:val="en-US"/>
        </w:rPr>
        <w:t>Annex (as needed)</w:t>
      </w:r>
      <w:r>
        <w:rPr>
          <w:lang w:val="en-US"/>
        </w:rPr>
        <w:t>: with the List of Products that the Written Undertaking covers</w:t>
      </w:r>
      <w:r w:rsidR="00FE7009">
        <w:rPr>
          <w:lang w:val="en-US"/>
        </w:rPr>
        <w:t xml:space="preserve">. </w:t>
      </w:r>
    </w:p>
    <w:p w14:paraId="6438684A" w14:textId="4443A048" w:rsidR="00FE7009" w:rsidRDefault="00EC10D8" w:rsidP="00EC10D8">
      <w:pPr>
        <w:spacing w:line="240" w:lineRule="auto"/>
        <w:rPr>
          <w:lang w:val="en-US"/>
        </w:rPr>
      </w:pPr>
      <w:r>
        <w:rPr>
          <w:lang w:val="en-US"/>
        </w:rPr>
        <w:t xml:space="preserve">IF </w:t>
      </w:r>
      <w:r w:rsidRPr="00EC10D8">
        <w:rPr>
          <w:lang w:val="en-US"/>
        </w:rPr>
        <w:t xml:space="preserve">supplying </w:t>
      </w:r>
      <w:r>
        <w:rPr>
          <w:lang w:val="en-US"/>
        </w:rPr>
        <w:t>a</w:t>
      </w:r>
      <w:r w:rsidRPr="00EC10D8">
        <w:rPr>
          <w:lang w:val="en-US"/>
        </w:rPr>
        <w:t xml:space="preserve"> specific or entire </w:t>
      </w:r>
      <w:r>
        <w:rPr>
          <w:lang w:val="en-US"/>
        </w:rPr>
        <w:t>P</w:t>
      </w:r>
      <w:r w:rsidRPr="00EC10D8">
        <w:rPr>
          <w:lang w:val="en-US"/>
        </w:rPr>
        <w:t xml:space="preserve">roduct </w:t>
      </w:r>
      <w:r>
        <w:rPr>
          <w:lang w:val="en-US"/>
        </w:rPr>
        <w:t>R</w:t>
      </w:r>
      <w:r w:rsidRPr="00EC10D8">
        <w:rPr>
          <w:lang w:val="en-US"/>
        </w:rPr>
        <w:t>ange</w:t>
      </w:r>
      <w:r>
        <w:rPr>
          <w:lang w:val="en-US"/>
        </w:rPr>
        <w:t xml:space="preserve">, please adjust the above document </w:t>
      </w:r>
      <w:r w:rsidR="00FE7009">
        <w:rPr>
          <w:lang w:val="en-US"/>
        </w:rPr>
        <w:t xml:space="preserve">to cover </w:t>
      </w:r>
      <w:r>
        <w:rPr>
          <w:lang w:val="en-US"/>
        </w:rPr>
        <w:t>that Range.</w:t>
      </w:r>
    </w:p>
    <w:p w14:paraId="0D1C54E8" w14:textId="7C7CB5BE" w:rsidR="00B64FAF" w:rsidRPr="00E91C9F" w:rsidRDefault="00EC10D8" w:rsidP="00A03933">
      <w:pPr>
        <w:spacing w:line="240" w:lineRule="auto"/>
        <w:ind w:left="851" w:hanging="851"/>
        <w:rPr>
          <w:b/>
          <w:bCs/>
          <w:lang w:val="en-US"/>
        </w:rPr>
      </w:pPr>
      <w:r>
        <w:rPr>
          <w:lang w:val="en-US"/>
        </w:rPr>
        <w:t xml:space="preserve">Also see: </w:t>
      </w:r>
      <w:hyperlink r:id="rId8" w:history="1">
        <w:r w:rsidRPr="000563DB">
          <w:rPr>
            <w:rStyle w:val="Hyperlink"/>
            <w:b/>
            <w:bCs/>
            <w:color w:val="0000CC"/>
            <w:lang w:val="en-US"/>
          </w:rPr>
          <w:t>www.industrialchemicals.gov.au/business/reporting-and-record-keeping-obligations/record-keeping-obligations-inventory-listed-chemicals</w:t>
        </w:r>
      </w:hyperlink>
      <w:r>
        <w:rPr>
          <w:b/>
          <w:bCs/>
          <w:lang w:val="en-US"/>
        </w:rPr>
        <w:t xml:space="preserve"> </w:t>
      </w:r>
    </w:p>
    <w:sectPr w:rsidR="00B64FAF" w:rsidRPr="00E91C9F" w:rsidSect="007A0EB7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6EA25" w14:textId="77777777" w:rsidR="00744180" w:rsidRDefault="00744180" w:rsidP="00FE7009">
      <w:pPr>
        <w:spacing w:after="0" w:line="240" w:lineRule="auto"/>
      </w:pPr>
      <w:r>
        <w:separator/>
      </w:r>
    </w:p>
  </w:endnote>
  <w:endnote w:type="continuationSeparator" w:id="0">
    <w:p w14:paraId="0DF0A02E" w14:textId="77777777" w:rsidR="00744180" w:rsidRDefault="00744180" w:rsidP="00FE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F4094" w14:textId="77777777" w:rsidR="00744180" w:rsidRDefault="00744180" w:rsidP="00FE7009">
      <w:pPr>
        <w:spacing w:after="0" w:line="240" w:lineRule="auto"/>
      </w:pPr>
      <w:r>
        <w:separator/>
      </w:r>
    </w:p>
  </w:footnote>
  <w:footnote w:type="continuationSeparator" w:id="0">
    <w:p w14:paraId="1B0A09AE" w14:textId="77777777" w:rsidR="00744180" w:rsidRDefault="00744180" w:rsidP="00FE7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B30BE"/>
    <w:multiLevelType w:val="hybridMultilevel"/>
    <w:tmpl w:val="5B02E0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352" w:hanging="360"/>
      </w:pPr>
    </w:lvl>
    <w:lvl w:ilvl="2" w:tplc="0C090017">
      <w:start w:val="1"/>
      <w:numFmt w:val="lowerLetter"/>
      <w:lvlText w:val="%3)"/>
      <w:lvlJc w:val="left"/>
      <w:pPr>
        <w:ind w:left="2340" w:hanging="36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527349">
    <w:abstractNumId w:val="0"/>
  </w:num>
  <w:num w:numId="2" w16cid:durableId="199387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3B9"/>
    <w:rsid w:val="0005262B"/>
    <w:rsid w:val="000526E9"/>
    <w:rsid w:val="000563DB"/>
    <w:rsid w:val="00080F0D"/>
    <w:rsid w:val="00127FA7"/>
    <w:rsid w:val="002251A4"/>
    <w:rsid w:val="002D4A52"/>
    <w:rsid w:val="002E0190"/>
    <w:rsid w:val="002E35AD"/>
    <w:rsid w:val="0043640A"/>
    <w:rsid w:val="00473BFB"/>
    <w:rsid w:val="004B32E5"/>
    <w:rsid w:val="004F52C4"/>
    <w:rsid w:val="006442BE"/>
    <w:rsid w:val="006663B9"/>
    <w:rsid w:val="006A6979"/>
    <w:rsid w:val="006C35D4"/>
    <w:rsid w:val="00725290"/>
    <w:rsid w:val="00744180"/>
    <w:rsid w:val="007A0EB7"/>
    <w:rsid w:val="007A5DE4"/>
    <w:rsid w:val="00903816"/>
    <w:rsid w:val="00A03933"/>
    <w:rsid w:val="00A12679"/>
    <w:rsid w:val="00B64FAF"/>
    <w:rsid w:val="00B81C66"/>
    <w:rsid w:val="00BB0A7E"/>
    <w:rsid w:val="00CD52F7"/>
    <w:rsid w:val="00D311DD"/>
    <w:rsid w:val="00D56809"/>
    <w:rsid w:val="00D61AEC"/>
    <w:rsid w:val="00E91C9F"/>
    <w:rsid w:val="00EC10D8"/>
    <w:rsid w:val="00EC7EA7"/>
    <w:rsid w:val="00ED2AC3"/>
    <w:rsid w:val="00F022BE"/>
    <w:rsid w:val="00F11E21"/>
    <w:rsid w:val="00FE7009"/>
    <w:rsid w:val="00FF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BA59E"/>
  <w15:chartTrackingRefBased/>
  <w15:docId w15:val="{395D2E58-E0C8-4A4D-93E1-795DD593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6979"/>
    <w:rPr>
      <w:color w:val="0563C1"/>
      <w:u w:val="single"/>
    </w:rPr>
  </w:style>
  <w:style w:type="table" w:styleId="TableGrid">
    <w:name w:val="Table Grid"/>
    <w:basedOn w:val="TableNormal"/>
    <w:uiPriority w:val="39"/>
    <w:rsid w:val="00EC7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26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2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6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7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009"/>
  </w:style>
  <w:style w:type="paragraph" w:styleId="Footer">
    <w:name w:val="footer"/>
    <w:basedOn w:val="Normal"/>
    <w:link w:val="FooterChar"/>
    <w:uiPriority w:val="99"/>
    <w:unhideWhenUsed/>
    <w:rsid w:val="00FE7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009"/>
  </w:style>
  <w:style w:type="character" w:styleId="UnresolvedMention">
    <w:name w:val="Unresolved Mention"/>
    <w:basedOn w:val="DefaultParagraphFont"/>
    <w:uiPriority w:val="99"/>
    <w:semiHidden/>
    <w:unhideWhenUsed/>
    <w:rsid w:val="00EC1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ustrialchemicals.gov.au/business/reporting-and-record-keeping-obligations/record-keeping-obligations-inventory-listed-chemica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A7EA8-F136-46FF-8AA8-E8AB6BE93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AICIS Listed Introduction Written Undertaking</vt:lpstr>
    </vt:vector>
  </TitlesOfParts>
  <Company>IMCD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AICIS Listed Introduction Written Undertaking</dc:title>
  <dc:subject/>
  <dc:creator>Melissa Cardamone</dc:creator>
  <cp:keywords>IMCD;AICIS</cp:keywords>
  <dc:description/>
  <cp:lastModifiedBy>Jeff SIMPSON</cp:lastModifiedBy>
  <cp:revision>4</cp:revision>
  <cp:lastPrinted>2022-08-08T01:53:00Z</cp:lastPrinted>
  <dcterms:created xsi:type="dcterms:W3CDTF">2022-08-08T01:55:00Z</dcterms:created>
  <dcterms:modified xsi:type="dcterms:W3CDTF">2022-08-08T05:17:00Z</dcterms:modified>
</cp:coreProperties>
</file>